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515CD3" w:rsidRDefault="00515CD3" w:rsidP="00515CD3">
            <w:proofErr w:type="gramStart"/>
            <w:r w:rsidRPr="00AD785E">
              <w:t>2.1.1  Compare</w:t>
            </w:r>
            <w:proofErr w:type="gramEnd"/>
            <w:r w:rsidRPr="00AD785E">
              <w:t xml:space="preserve"> and order rational numbers, e.g., -2, ⅜, -3.15, 0.8, in context and locate them on number lines, scales and coordinate grids.  </w:t>
            </w:r>
          </w:p>
          <w:p w:rsidR="00515CD3" w:rsidRDefault="00515CD3" w:rsidP="00515CD3">
            <w:r w:rsidRPr="00AD785E">
              <w:t>2.1.2 Represent rational numbers in equivalent fraction, decimal and percentage forms.</w:t>
            </w:r>
          </w:p>
          <w:p w:rsidR="00515CD3" w:rsidRPr="00515CD3" w:rsidRDefault="00515CD3" w:rsidP="00515CD3">
            <w:pPr>
              <w:rPr>
                <w:rFonts w:ascii="Times New Roman Bold" w:hAnsi="Times New Roman Bold"/>
                <w:b/>
                <w:sz w:val="36"/>
              </w:rPr>
            </w:pPr>
            <w:r w:rsidRPr="00AD785E">
              <w:t>2.1.3 Represent fractions as terminating, e.g., ½ = 0.5, or repeating, e.g., ⅓ = 0.333… decimals and determine when it is appropriate to round the decimal form in context.</w:t>
            </w:r>
          </w:p>
          <w:p w:rsidR="00515CD3" w:rsidRDefault="00515CD3" w:rsidP="00515CD3">
            <w:r w:rsidRPr="00AD785E">
              <w:t>2.2.9 Apply a variety of strategies to write and solve problems involving addition, subtraction, multiplication and division of positive rational numbers, i.e., whole numbers, fractions and decimals.</w:t>
            </w:r>
          </w:p>
          <w:p w:rsidR="00515CD3" w:rsidRDefault="00515CD3" w:rsidP="00515CD3">
            <w:proofErr w:type="gramStart"/>
            <w:r w:rsidRPr="00AD785E">
              <w:t xml:space="preserve">2.2.8  </w:t>
            </w:r>
            <w:r w:rsidRPr="00277142">
              <w:rPr>
                <w:color w:val="000000"/>
              </w:rPr>
              <w:t>Apply</w:t>
            </w:r>
            <w:proofErr w:type="gramEnd"/>
            <w:r w:rsidRPr="00277142">
              <w:rPr>
                <w:color w:val="000000"/>
              </w:rPr>
              <w:t xml:space="preserve"> the order of operations and algebraic properties; i.e., commutative, associative, distributive, inverse operations, and the additive and multiplicative identities; to write, simplify, e.g., 4(3½) = 4 (3) + 4 (½) = 12 + 2 = 16, and solve problems, including those with parentheses and exponents</w:t>
            </w:r>
            <w:r w:rsidRPr="00AD785E">
              <w:t>.</w:t>
            </w:r>
          </w:p>
          <w:p w:rsidR="00515CD3" w:rsidRDefault="00515CD3" w:rsidP="00515CD3">
            <w:r w:rsidRPr="00AD785E">
              <w:t>2.2.7 Estimate solutions to problems in context or computations with rational numbers and justify the reasonableness of the estimate in writing.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515CD3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957C1A">
      <w:t xml:space="preserve"> 7 –</w:t>
    </w:r>
    <w:r>
      <w:t>Unit</w:t>
    </w:r>
    <w:r w:rsidR="00957C1A">
      <w:t xml:space="preserve"> </w:t>
    </w:r>
    <w:r w:rsidR="00B622DC">
      <w:t>2</w:t>
    </w:r>
    <w:r w:rsidR="00515CD3">
      <w:t xml:space="preserve">-Rational </w:t>
    </w:r>
    <w:r w:rsidR="00515CD3">
      <w:t>Numbers</w:t>
    </w:r>
    <w:r>
      <w:t xml:space="preserve">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E3A35"/>
    <w:rsid w:val="00462D22"/>
    <w:rsid w:val="004E20B8"/>
    <w:rsid w:val="00515CD3"/>
    <w:rsid w:val="00712001"/>
    <w:rsid w:val="00777F9B"/>
    <w:rsid w:val="0079193C"/>
    <w:rsid w:val="00806A9C"/>
    <w:rsid w:val="0084071A"/>
    <w:rsid w:val="008B2DAD"/>
    <w:rsid w:val="00903F83"/>
    <w:rsid w:val="00957C1A"/>
    <w:rsid w:val="009850E3"/>
    <w:rsid w:val="009B454F"/>
    <w:rsid w:val="00A34B5D"/>
    <w:rsid w:val="00AA39AC"/>
    <w:rsid w:val="00B622DC"/>
    <w:rsid w:val="00CE197B"/>
    <w:rsid w:val="00D84DF0"/>
    <w:rsid w:val="00DD36B5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1059</Characters>
  <Application>Microsoft Macintosh Word</Application>
  <DocSecurity>0</DocSecurity>
  <Lines>8</Lines>
  <Paragraphs>2</Paragraphs>
  <ScaleCrop>false</ScaleCrop>
  <Company>Region 4 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2011-06-02T02:03:00Z</dcterms:created>
  <dcterms:modified xsi:type="dcterms:W3CDTF">2011-06-02T11:40:00Z</dcterms:modified>
</cp:coreProperties>
</file>